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18A" w:rsidRPr="00092DCE" w:rsidRDefault="008C118A" w:rsidP="008C118A">
      <w:r w:rsidRPr="00092DCE">
        <w:t>Name</w:t>
      </w:r>
    </w:p>
    <w:p w:rsidR="008C118A" w:rsidRPr="00092DCE" w:rsidRDefault="008C118A" w:rsidP="008C118A">
      <w:r w:rsidRPr="00092DCE">
        <w:t>Professor</w:t>
      </w:r>
    </w:p>
    <w:p w:rsidR="008C118A" w:rsidRPr="00092DCE" w:rsidRDefault="008C118A" w:rsidP="008C118A">
      <w:r w:rsidRPr="00092DCE">
        <w:t xml:space="preserve">Course </w:t>
      </w:r>
    </w:p>
    <w:p w:rsidR="008C118A" w:rsidRDefault="008C118A">
      <w:r w:rsidRPr="00092DCE">
        <w:t xml:space="preserve">Date </w:t>
      </w:r>
      <w:bookmarkStart w:id="0" w:name="_GoBack"/>
      <w:bookmarkEnd w:id="0"/>
    </w:p>
    <w:p w:rsidR="008C118A" w:rsidRPr="008C118A" w:rsidRDefault="008C118A" w:rsidP="008C118A">
      <w:pPr>
        <w:jc w:val="center"/>
        <w:rPr>
          <w:b/>
        </w:rPr>
      </w:pPr>
      <w:r w:rsidRPr="008C118A">
        <w:rPr>
          <w:b/>
        </w:rPr>
        <w:t>Peer Articles 2</w:t>
      </w:r>
    </w:p>
    <w:p w:rsidR="00912D06" w:rsidRPr="00D13CCA" w:rsidRDefault="00B57AA1" w:rsidP="008C118A">
      <w:pPr>
        <w:ind w:firstLine="720"/>
        <w:rPr>
          <w:b/>
        </w:rPr>
      </w:pPr>
      <w:r w:rsidRPr="00D13CCA">
        <w:rPr>
          <w:b/>
        </w:rPr>
        <w:t xml:space="preserve">Paper </w:t>
      </w:r>
      <w:r w:rsidR="008C118A" w:rsidRPr="00D13CCA">
        <w:rPr>
          <w:b/>
        </w:rPr>
        <w:t>Organization, Chronological, Themes, And Sources</w:t>
      </w:r>
    </w:p>
    <w:p w:rsidR="00FC560F" w:rsidRPr="004354FF" w:rsidRDefault="00D06C38">
      <w:pPr>
        <w:rPr>
          <w:b/>
        </w:rPr>
      </w:pPr>
      <w:r w:rsidRPr="00EB2CB8">
        <w:t xml:space="preserve">   </w:t>
      </w:r>
      <w:r w:rsidR="008C118A">
        <w:tab/>
      </w:r>
      <w:r w:rsidRPr="00EB2CB8">
        <w:t xml:space="preserve">The paper is chronologically organized from the most recent claims to the least recent ones. The sources selected for the paper are also well chosen. The paper is well justified with all the claims that needed a justification having been justified with the </w:t>
      </w:r>
      <w:r w:rsidR="00EB2CB8" w:rsidRPr="00EB2CB8">
        <w:t>relevant reference</w:t>
      </w:r>
      <w:r w:rsidRPr="00EB2CB8">
        <w:t xml:space="preserve"> material.</w:t>
      </w:r>
      <w:r w:rsidR="00FC560F" w:rsidRPr="00EB2CB8">
        <w:t xml:space="preserve"> The paper’s thematic areas are also well handled except for the Obeah in relation to medicine for the black slaves.</w:t>
      </w:r>
    </w:p>
    <w:p w:rsidR="00B57AA1" w:rsidRPr="004354FF" w:rsidRDefault="00B57AA1" w:rsidP="008C118A">
      <w:pPr>
        <w:ind w:firstLine="720"/>
        <w:rPr>
          <w:b/>
        </w:rPr>
      </w:pPr>
      <w:r w:rsidRPr="004354FF">
        <w:rPr>
          <w:b/>
        </w:rPr>
        <w:t xml:space="preserve">Clarity </w:t>
      </w:r>
      <w:r w:rsidR="008C118A" w:rsidRPr="004354FF">
        <w:rPr>
          <w:b/>
        </w:rPr>
        <w:t>of the Claims Made About the Readings Discussed</w:t>
      </w:r>
    </w:p>
    <w:p w:rsidR="004005D3" w:rsidRPr="00EB2CB8" w:rsidRDefault="000976F9">
      <w:r w:rsidRPr="00EB2CB8">
        <w:t xml:space="preserve">   </w:t>
      </w:r>
      <w:r w:rsidR="008C118A">
        <w:tab/>
      </w:r>
      <w:r w:rsidR="004005D3" w:rsidRPr="00EB2CB8">
        <w:t xml:space="preserve">Stephen’s linkage of witchcraft to gender is clearly brought out.  The paper illustrates why witchcraft is linked to women. </w:t>
      </w:r>
      <w:r w:rsidR="00EB2CB8" w:rsidRPr="00EB2CB8">
        <w:t>Women</w:t>
      </w:r>
      <w:r w:rsidR="004005D3" w:rsidRPr="00EB2CB8">
        <w:t xml:space="preserve"> who engaged in </w:t>
      </w:r>
      <w:r w:rsidR="00EB2CB8" w:rsidRPr="00EB2CB8">
        <w:t>witchcraft</w:t>
      </w:r>
      <w:r w:rsidR="004005D3" w:rsidRPr="00EB2CB8">
        <w:t xml:space="preserve"> became more powerful as compared to their male counterparts. The fact that men also </w:t>
      </w:r>
      <w:r w:rsidR="00EB2CB8" w:rsidRPr="00EB2CB8">
        <w:t>viewed</w:t>
      </w:r>
      <w:r w:rsidR="004005D3" w:rsidRPr="00EB2CB8">
        <w:t xml:space="preserve"> witchcraft as more feminine, further justifies why witchcraft is more associated with the female gender.</w:t>
      </w:r>
    </w:p>
    <w:p w:rsidR="00E15E33" w:rsidRPr="00EB2CB8" w:rsidRDefault="00E15E33">
      <w:r w:rsidRPr="00EB2CB8">
        <w:t xml:space="preserve">    </w:t>
      </w:r>
      <w:r w:rsidR="008C118A">
        <w:tab/>
      </w:r>
      <w:r w:rsidRPr="00EB2CB8">
        <w:t xml:space="preserve">The slave medicine is not well illustrated.  In the paper, Obeah is described as a medical </w:t>
      </w:r>
      <w:proofErr w:type="gramStart"/>
      <w:r w:rsidRPr="00EB2CB8">
        <w:t>complex</w:t>
      </w:r>
      <w:proofErr w:type="gramEnd"/>
      <w:r w:rsidRPr="00EB2CB8">
        <w:t xml:space="preserve"> for Africans. However in the </w:t>
      </w:r>
      <w:r w:rsidR="00EB2CB8" w:rsidRPr="00EB2CB8">
        <w:t>conclusion</w:t>
      </w:r>
      <w:r w:rsidRPr="00EB2CB8">
        <w:t xml:space="preserve">, the </w:t>
      </w:r>
      <w:r w:rsidR="00EB2CB8" w:rsidRPr="00EB2CB8">
        <w:t>writer</w:t>
      </w:r>
      <w:r w:rsidRPr="00EB2CB8">
        <w:t xml:space="preserve"> argues that Africans </w:t>
      </w:r>
      <w:r w:rsidR="00EB2CB8" w:rsidRPr="00EB2CB8">
        <w:t>often</w:t>
      </w:r>
      <w:r w:rsidRPr="00EB2CB8">
        <w:t xml:space="preserve"> relied on the power of their bodies to resist ailments. They </w:t>
      </w:r>
      <w:r w:rsidR="00EB2CB8" w:rsidRPr="00EB2CB8">
        <w:t>did</w:t>
      </w:r>
      <w:r w:rsidRPr="00EB2CB8">
        <w:t xml:space="preserve"> not take any medication rather relied on their immunity for their health to be restored.</w:t>
      </w:r>
    </w:p>
    <w:p w:rsidR="00B57AA1" w:rsidRPr="004354FF" w:rsidRDefault="00B57AA1" w:rsidP="008C118A">
      <w:pPr>
        <w:ind w:firstLine="720"/>
        <w:rPr>
          <w:b/>
        </w:rPr>
      </w:pPr>
      <w:r w:rsidRPr="004354FF">
        <w:rPr>
          <w:b/>
        </w:rPr>
        <w:t xml:space="preserve">The </w:t>
      </w:r>
      <w:r w:rsidR="008C118A" w:rsidRPr="004354FF">
        <w:rPr>
          <w:b/>
        </w:rPr>
        <w:t>Most Effective and Less Effective Examples the Author Used</w:t>
      </w:r>
    </w:p>
    <w:p w:rsidR="00CF1213" w:rsidRPr="00EB2CB8" w:rsidRDefault="00CF1213">
      <w:r w:rsidRPr="00EB2CB8">
        <w:t xml:space="preserve">   </w:t>
      </w:r>
      <w:r w:rsidR="008C118A">
        <w:tab/>
      </w:r>
      <w:r w:rsidRPr="00EB2CB8">
        <w:t xml:space="preserve">The use of cannibalism to explain </w:t>
      </w:r>
      <w:r w:rsidR="00EB2CB8" w:rsidRPr="00EB2CB8">
        <w:t>resistance</w:t>
      </w:r>
      <w:r w:rsidRPr="00EB2CB8">
        <w:t xml:space="preserve"> of the black men is not a very effective example. The paper has not clearly explained and linked cannibalism </w:t>
      </w:r>
      <w:r w:rsidR="00EB2CB8" w:rsidRPr="00EB2CB8">
        <w:t>to</w:t>
      </w:r>
      <w:r w:rsidRPr="00EB2CB8">
        <w:t xml:space="preserve"> resistance which then makes it less relevant. However the use of witchcraft to steer resistance is very clear.</w:t>
      </w:r>
      <w:r w:rsidR="003344F2" w:rsidRPr="00EB2CB8">
        <w:t xml:space="preserve"> The white man feared that the blacks would </w:t>
      </w:r>
      <w:r w:rsidR="00EB2CB8" w:rsidRPr="00EB2CB8">
        <w:t>use</w:t>
      </w:r>
      <w:r w:rsidR="003344F2" w:rsidRPr="00EB2CB8">
        <w:t xml:space="preserve"> the dark power of witch craft to protect themselves from punishments. Witchcraft was also believed to be powerful enough to give blacks the power to resist the colonial masters.</w:t>
      </w:r>
    </w:p>
    <w:p w:rsidR="00B57AA1" w:rsidRPr="004354FF" w:rsidRDefault="00EB2CB8" w:rsidP="008C118A">
      <w:pPr>
        <w:ind w:firstLine="720"/>
        <w:rPr>
          <w:b/>
        </w:rPr>
      </w:pPr>
      <w:r w:rsidRPr="004354FF">
        <w:rPr>
          <w:b/>
        </w:rPr>
        <w:t>Confusing</w:t>
      </w:r>
      <w:r w:rsidR="00B57AA1" w:rsidRPr="004354FF">
        <w:rPr>
          <w:b/>
        </w:rPr>
        <w:t xml:space="preserve"> </w:t>
      </w:r>
      <w:r w:rsidR="008C118A" w:rsidRPr="004354FF">
        <w:rPr>
          <w:b/>
        </w:rPr>
        <w:t>Places to Me as a Reader</w:t>
      </w:r>
    </w:p>
    <w:p w:rsidR="00FA7AC1" w:rsidRPr="00EB2CB8" w:rsidRDefault="00FA7AC1">
      <w:r w:rsidRPr="00EB2CB8">
        <w:t xml:space="preserve">   </w:t>
      </w:r>
      <w:r w:rsidR="008C118A">
        <w:tab/>
      </w:r>
      <w:r w:rsidRPr="00EB2CB8">
        <w:t xml:space="preserve">The investigation of the Obeah is confusing. It is not clear what the findings were and as a reader I am left wondering </w:t>
      </w:r>
      <w:r w:rsidR="00EB2CB8" w:rsidRPr="00EB2CB8">
        <w:t>whether, poison</w:t>
      </w:r>
      <w:r w:rsidRPr="00EB2CB8">
        <w:t xml:space="preserve">, sorcery, and medicine were part of the Obeah crime. The paper should have summarized the findings and given us a conclusion. </w:t>
      </w:r>
    </w:p>
    <w:p w:rsidR="000D0F20" w:rsidRPr="00EB2CB8" w:rsidRDefault="000D0F20">
      <w:r w:rsidRPr="00EB2CB8">
        <w:t xml:space="preserve">   I am also confused how the whites were using </w:t>
      </w:r>
      <w:r w:rsidR="00EB2CB8" w:rsidRPr="00EB2CB8">
        <w:t>witchcraft</w:t>
      </w:r>
      <w:r w:rsidR="00EB2CB8">
        <w:t xml:space="preserve"> y</w:t>
      </w:r>
      <w:r w:rsidRPr="00EB2CB8">
        <w:t xml:space="preserve">et witchcraft is viewed as barbaric and as an African concept. It should therefore be clear whether the whites learnt the witchcraft from </w:t>
      </w:r>
      <w:r w:rsidR="00BE0DA5" w:rsidRPr="00EB2CB8">
        <w:t>the</w:t>
      </w:r>
      <w:r w:rsidRPr="00EB2CB8">
        <w:t xml:space="preserve"> blacks or they have their </w:t>
      </w:r>
      <w:r w:rsidR="00BE0DA5" w:rsidRPr="00EB2CB8">
        <w:t>own versions</w:t>
      </w:r>
      <w:r w:rsidRPr="00EB2CB8">
        <w:t xml:space="preserve"> of witchcraft. If there is a white form of witchcraft, it should also be well elaborated in the paper.</w:t>
      </w:r>
    </w:p>
    <w:p w:rsidR="00B57AA1" w:rsidRPr="008209F6" w:rsidRDefault="0095467A">
      <w:pPr>
        <w:rPr>
          <w:b/>
        </w:rPr>
      </w:pPr>
      <w:r w:rsidRPr="00EB2CB8">
        <w:lastRenderedPageBreak/>
        <w:t xml:space="preserve">   </w:t>
      </w:r>
      <w:r w:rsidR="008C118A">
        <w:tab/>
      </w:r>
      <w:r w:rsidR="00BE0DA5" w:rsidRPr="008209F6">
        <w:rPr>
          <w:b/>
        </w:rPr>
        <w:t>Grammar</w:t>
      </w:r>
      <w:r w:rsidR="00B57AA1" w:rsidRPr="008209F6">
        <w:rPr>
          <w:b/>
        </w:rPr>
        <w:t xml:space="preserve"> </w:t>
      </w:r>
      <w:r w:rsidR="008C118A" w:rsidRPr="008209F6">
        <w:rPr>
          <w:b/>
        </w:rPr>
        <w:t>and Sentence Structure Bringing Lack of Understanding</w:t>
      </w:r>
    </w:p>
    <w:p w:rsidR="008D334D" w:rsidRPr="00EB2CB8" w:rsidRDefault="008D334D">
      <w:r w:rsidRPr="00EB2CB8">
        <w:t xml:space="preserve">    </w:t>
      </w:r>
      <w:r w:rsidR="008C118A">
        <w:tab/>
      </w:r>
      <w:r w:rsidRPr="00EB2CB8">
        <w:t xml:space="preserve">The sentence “it is known that these witches did not always ate up human flesh but instead hanged and their bodies from trees which was mostly shown in images instead of eating human flesh” is confusing. The sentence is not well linked to the previous one. Since the previous sentence proves how these witches were cannibals, the following sentence should have linked the two using yet. The link would then make one understand that as much as the allegations were there, the truth is that the bodies were </w:t>
      </w:r>
      <w:r w:rsidR="00BE0DA5" w:rsidRPr="00EB2CB8">
        <w:t>hanged and</w:t>
      </w:r>
      <w:r w:rsidRPr="00EB2CB8">
        <w:t xml:space="preserve"> not eaten. </w:t>
      </w:r>
    </w:p>
    <w:p w:rsidR="008D334D" w:rsidRPr="00EB2CB8" w:rsidRDefault="008D334D">
      <w:r w:rsidRPr="00EB2CB8">
        <w:t xml:space="preserve">    The use of the past tense “ate” is not properly used in the context as the sentence is in the present tense. The use of the term from also makes the sentence ambiguous. It is not clear whether the bodies were from trees or the bodies were hanged on trees.</w:t>
      </w:r>
    </w:p>
    <w:p w:rsidR="00B57AA1" w:rsidRPr="00BE0DA5" w:rsidRDefault="00B57AA1" w:rsidP="008C118A">
      <w:pPr>
        <w:ind w:firstLine="720"/>
        <w:rPr>
          <w:b/>
        </w:rPr>
      </w:pPr>
      <w:r w:rsidRPr="00BE0DA5">
        <w:rPr>
          <w:b/>
        </w:rPr>
        <w:t xml:space="preserve">Citations </w:t>
      </w:r>
      <w:r w:rsidR="008C118A">
        <w:rPr>
          <w:b/>
        </w:rPr>
        <w:t>Usage</w:t>
      </w:r>
    </w:p>
    <w:p w:rsidR="0095467A" w:rsidRPr="00EB2CB8" w:rsidRDefault="0095467A">
      <w:r w:rsidRPr="00EB2CB8">
        <w:t xml:space="preserve">   </w:t>
      </w:r>
      <w:r w:rsidR="008C118A">
        <w:tab/>
      </w:r>
      <w:r w:rsidRPr="00EB2CB8">
        <w:t>The citations are well used and most claims that needed to be cited have been cited.</w:t>
      </w:r>
    </w:p>
    <w:p w:rsidR="00B57AA1" w:rsidRPr="00BE0DA5" w:rsidRDefault="00B57AA1" w:rsidP="008C118A">
      <w:pPr>
        <w:ind w:firstLine="720"/>
        <w:rPr>
          <w:b/>
        </w:rPr>
      </w:pPr>
      <w:r w:rsidRPr="00BE0DA5">
        <w:rPr>
          <w:b/>
        </w:rPr>
        <w:t xml:space="preserve">What I </w:t>
      </w:r>
      <w:r w:rsidR="008C118A" w:rsidRPr="00BE0DA5">
        <w:rPr>
          <w:b/>
        </w:rPr>
        <w:t>Would Like To Hear More about the Final Version</w:t>
      </w:r>
    </w:p>
    <w:p w:rsidR="00FC560F" w:rsidRPr="00EB2CB8" w:rsidRDefault="00FC560F">
      <w:r w:rsidRPr="00EB2CB8">
        <w:t xml:space="preserve">   </w:t>
      </w:r>
      <w:r w:rsidR="008C118A">
        <w:tab/>
      </w:r>
      <w:r w:rsidRPr="00EB2CB8">
        <w:t xml:space="preserve">The final version of the paper should be well cited as this is. The paper should also illustrate every argument that is made in it. For example the linkage between medicine and Obeah should be clarified. The linkage between cannibalism instigating </w:t>
      </w:r>
      <w:r w:rsidR="00BE0DA5" w:rsidRPr="00EB2CB8">
        <w:t>resistance</w:t>
      </w:r>
      <w:r w:rsidRPr="00EB2CB8">
        <w:t xml:space="preserve"> </w:t>
      </w:r>
      <w:r w:rsidR="00BE0DA5" w:rsidRPr="00EB2CB8">
        <w:t>should</w:t>
      </w:r>
      <w:r w:rsidRPr="00EB2CB8">
        <w:t xml:space="preserve"> also be well elaborated and backed up with relevant reference materials. The paper should also include other thematic areas that relate black magic, witchcraft, race and resistance. The paper should clearly link the three concepts of race, witchcraft and resistance so that every claim made shows the interrelatedness of the </w:t>
      </w:r>
      <w:r w:rsidR="00BE0DA5" w:rsidRPr="00EB2CB8">
        <w:t>concepts</w:t>
      </w:r>
      <w:r w:rsidRPr="00EB2CB8">
        <w:t>.</w:t>
      </w:r>
    </w:p>
    <w:sectPr w:rsidR="00FC560F" w:rsidRPr="00EB2C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797" w:rsidRDefault="00D65797" w:rsidP="00074BEE">
      <w:pPr>
        <w:spacing w:after="0" w:line="240" w:lineRule="auto"/>
      </w:pPr>
      <w:r>
        <w:separator/>
      </w:r>
    </w:p>
  </w:endnote>
  <w:endnote w:type="continuationSeparator" w:id="0">
    <w:p w:rsidR="00D65797" w:rsidRDefault="00D65797" w:rsidP="00074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797" w:rsidRDefault="00D65797" w:rsidP="00074BEE">
      <w:pPr>
        <w:spacing w:after="0" w:line="240" w:lineRule="auto"/>
      </w:pPr>
      <w:r>
        <w:separator/>
      </w:r>
    </w:p>
  </w:footnote>
  <w:footnote w:type="continuationSeparator" w:id="0">
    <w:p w:rsidR="00D65797" w:rsidRDefault="00D65797" w:rsidP="00074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BEE" w:rsidRDefault="00074BEE">
    <w:pPr>
      <w:pStyle w:val="Header"/>
      <w:jc w:val="right"/>
    </w:pPr>
    <w:r>
      <w:t xml:space="preserve">Surname </w:t>
    </w:r>
    <w:sdt>
      <w:sdtPr>
        <w:id w:val="258792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74BEE" w:rsidRDefault="00074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AA1"/>
    <w:rsid w:val="00074BEE"/>
    <w:rsid w:val="000976F9"/>
    <w:rsid w:val="000D0F20"/>
    <w:rsid w:val="003344F2"/>
    <w:rsid w:val="004005D3"/>
    <w:rsid w:val="004354FF"/>
    <w:rsid w:val="006554BD"/>
    <w:rsid w:val="008209F6"/>
    <w:rsid w:val="008C118A"/>
    <w:rsid w:val="008D334D"/>
    <w:rsid w:val="00912D06"/>
    <w:rsid w:val="0095467A"/>
    <w:rsid w:val="00B57AA1"/>
    <w:rsid w:val="00BE0DA5"/>
    <w:rsid w:val="00C4231A"/>
    <w:rsid w:val="00CF1213"/>
    <w:rsid w:val="00D06C38"/>
    <w:rsid w:val="00D13CCA"/>
    <w:rsid w:val="00D65797"/>
    <w:rsid w:val="00E15E33"/>
    <w:rsid w:val="00EB2CB8"/>
    <w:rsid w:val="00FA7AC1"/>
    <w:rsid w:val="00FC5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E992C-C087-4635-B283-2E6ECA16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BEE"/>
  </w:style>
  <w:style w:type="paragraph" w:styleId="Footer">
    <w:name w:val="footer"/>
    <w:basedOn w:val="Normal"/>
    <w:link w:val="FooterChar"/>
    <w:uiPriority w:val="99"/>
    <w:unhideWhenUsed/>
    <w:rsid w:val="00074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Microsoft</cp:lastModifiedBy>
  <cp:revision>3</cp:revision>
  <dcterms:created xsi:type="dcterms:W3CDTF">2019-11-19T10:46:00Z</dcterms:created>
  <dcterms:modified xsi:type="dcterms:W3CDTF">2019-11-19T10:46:00Z</dcterms:modified>
</cp:coreProperties>
</file>